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9B3" w:rsidRPr="00492343" w:rsidRDefault="00492343" w:rsidP="00177794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9234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369B3" w:rsidRPr="00492343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492343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230100, 230400 </w:t>
      </w:r>
      <w:r w:rsidR="007464D8" w:rsidRPr="00492343">
        <w:rPr>
          <w:rFonts w:ascii="Times New Roman" w:hAnsi="Times New Roman" w:cs="Times New Roman"/>
          <w:sz w:val="24"/>
          <w:szCs w:val="24"/>
          <w:u w:val="single"/>
        </w:rPr>
        <w:t>Архитектура вычислительных систем</w:t>
      </w:r>
      <w:r w:rsidR="004369B3" w:rsidRPr="00492343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8E223A" w:rsidRPr="00F86423" w:rsidRDefault="008E223A" w:rsidP="008E223A">
      <w:pPr>
        <w:pStyle w:val="2"/>
        <w:jc w:val="left"/>
      </w:pPr>
    </w:p>
    <w:p w:rsidR="008E223A" w:rsidRPr="00492343" w:rsidRDefault="008E223A" w:rsidP="00492343">
      <w:pPr>
        <w:spacing w:after="0"/>
        <w:ind w:left="360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86423">
        <w:rPr>
          <w:rFonts w:ascii="Calibri" w:eastAsia="Calibri" w:hAnsi="Calibri" w:cs="Times New Roman"/>
        </w:rPr>
        <w:t xml:space="preserve"> </w:t>
      </w:r>
      <w:r w:rsidRPr="00492343">
        <w:rPr>
          <w:rFonts w:ascii="Times New Roman" w:eastAsia="Calibri" w:hAnsi="Times New Roman" w:cs="Times New Roman"/>
          <w:snapToGrid w:val="0"/>
          <w:sz w:val="23"/>
          <w:szCs w:val="23"/>
        </w:rPr>
        <w:t xml:space="preserve">Понятие «архитектура компьютера». </w:t>
      </w:r>
      <w:r w:rsidRPr="00492343">
        <w:rPr>
          <w:rFonts w:ascii="Times New Roman" w:eastAsia="Calibri" w:hAnsi="Times New Roman" w:cs="Times New Roman"/>
          <w:sz w:val="23"/>
          <w:szCs w:val="23"/>
        </w:rPr>
        <w:t xml:space="preserve">Уровни абстракции. Уровни детализации структуры вычислительной машины. </w:t>
      </w:r>
      <w:r w:rsidRPr="00492343">
        <w:rPr>
          <w:rFonts w:ascii="Times New Roman" w:eastAsia="Calibri" w:hAnsi="Times New Roman" w:cs="Times New Roman"/>
          <w:bCs/>
          <w:sz w:val="23"/>
          <w:szCs w:val="23"/>
        </w:rPr>
        <w:t>Информационно-логические основы вычислительных систем.</w:t>
      </w:r>
      <w:r w:rsidRPr="00492343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492343" w:rsidRPr="00492343">
        <w:rPr>
          <w:rFonts w:ascii="Times New Roman" w:eastAsia="Calibri" w:hAnsi="Times New Roman" w:cs="Times New Roman"/>
          <w:sz w:val="23"/>
          <w:szCs w:val="23"/>
        </w:rPr>
        <w:t xml:space="preserve"> Представление информации в ЭВМ</w:t>
      </w:r>
      <w:r w:rsidR="00177794" w:rsidRPr="00492343">
        <w:rPr>
          <w:rFonts w:ascii="Times New Roman" w:eastAsia="Calibri" w:hAnsi="Times New Roman" w:cs="Times New Roman"/>
          <w:sz w:val="23"/>
          <w:szCs w:val="23"/>
        </w:rPr>
        <w:t>.</w:t>
      </w:r>
      <w:r w:rsidR="00492343" w:rsidRPr="00492343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Pr="00492343">
        <w:rPr>
          <w:rFonts w:ascii="Times New Roman" w:eastAsia="Calibri" w:hAnsi="Times New Roman" w:cs="Times New Roman"/>
          <w:sz w:val="23"/>
          <w:szCs w:val="23"/>
        </w:rPr>
        <w:t>Функциональная организация компьютеров. Системы классификации и основные классы современных компьютеров.</w:t>
      </w:r>
      <w:r w:rsidR="00C15C65" w:rsidRPr="00492343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Pr="00492343">
        <w:rPr>
          <w:rFonts w:ascii="Times New Roman" w:eastAsia="Calibri" w:hAnsi="Times New Roman" w:cs="Times New Roman"/>
          <w:sz w:val="23"/>
          <w:szCs w:val="23"/>
        </w:rPr>
        <w:t xml:space="preserve">Архитектура системы команд. Форматы команд. Классификация команд, </w:t>
      </w:r>
      <w:r w:rsidR="00C15C65" w:rsidRPr="00492343">
        <w:rPr>
          <w:rFonts w:ascii="Times New Roman" w:eastAsia="Calibri" w:hAnsi="Times New Roman" w:cs="Times New Roman"/>
          <w:sz w:val="23"/>
          <w:szCs w:val="23"/>
        </w:rPr>
        <w:t xml:space="preserve"> </w:t>
      </w:r>
      <w:proofErr w:type="spellStart"/>
      <w:r w:rsidRPr="00492343">
        <w:rPr>
          <w:rFonts w:ascii="Times New Roman" w:eastAsia="Calibri" w:hAnsi="Times New Roman" w:cs="Times New Roman"/>
          <w:sz w:val="23"/>
          <w:szCs w:val="23"/>
        </w:rPr>
        <w:t>адресность</w:t>
      </w:r>
      <w:proofErr w:type="spellEnd"/>
      <w:r w:rsidRPr="00492343">
        <w:rPr>
          <w:rFonts w:ascii="Times New Roman" w:eastAsia="Calibri" w:hAnsi="Times New Roman" w:cs="Times New Roman"/>
          <w:sz w:val="23"/>
          <w:szCs w:val="23"/>
        </w:rPr>
        <w:t>.</w:t>
      </w:r>
      <w:r w:rsidR="00C15C65" w:rsidRPr="00492343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Pr="00492343">
        <w:rPr>
          <w:rFonts w:ascii="Times New Roman" w:eastAsia="Calibri" w:hAnsi="Times New Roman" w:cs="Times New Roman"/>
          <w:sz w:val="23"/>
          <w:szCs w:val="23"/>
        </w:rPr>
        <w:t xml:space="preserve"> Расширение кода операций.</w:t>
      </w:r>
      <w:r w:rsidR="00C15C65" w:rsidRPr="00492343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Pr="00492343">
        <w:rPr>
          <w:rFonts w:ascii="Times New Roman" w:eastAsia="Calibri" w:hAnsi="Times New Roman" w:cs="Times New Roman"/>
          <w:sz w:val="23"/>
          <w:szCs w:val="23"/>
        </w:rPr>
        <w:t>Модели памяти, выравнивание, семантика памяти. Основные методы адресации  операндов.</w:t>
      </w:r>
      <w:r w:rsidR="00492343" w:rsidRPr="00492343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Pr="00492343">
        <w:rPr>
          <w:rFonts w:ascii="Times New Roman" w:eastAsia="Calibri" w:hAnsi="Times New Roman" w:cs="Times New Roman"/>
          <w:sz w:val="23"/>
          <w:szCs w:val="23"/>
        </w:rPr>
        <w:t>Совмещение операций. Параллелизм уровня команд. Организация конвейера и оценка его производительности. С</w:t>
      </w:r>
      <w:r w:rsidRPr="00492343">
        <w:rPr>
          <w:rFonts w:ascii="Times New Roman" w:eastAsia="Calibri" w:hAnsi="Times New Roman" w:cs="Times New Roman"/>
          <w:color w:val="000000"/>
          <w:spacing w:val="-2"/>
          <w:sz w:val="23"/>
          <w:szCs w:val="23"/>
        </w:rPr>
        <w:t>пособы разрешения конфликтов при конвейерной обработке.</w:t>
      </w:r>
      <w:r w:rsidR="00492343" w:rsidRPr="00492343">
        <w:rPr>
          <w:rFonts w:ascii="Times New Roman" w:eastAsia="Calibri" w:hAnsi="Times New Roman" w:cs="Times New Roman"/>
          <w:color w:val="000000"/>
          <w:spacing w:val="-2"/>
          <w:sz w:val="23"/>
          <w:szCs w:val="23"/>
        </w:rPr>
        <w:t xml:space="preserve"> </w:t>
      </w:r>
      <w:r w:rsidRPr="00492343">
        <w:rPr>
          <w:rFonts w:ascii="Times New Roman" w:eastAsia="Calibri" w:hAnsi="Times New Roman" w:cs="Times New Roman"/>
          <w:sz w:val="23"/>
          <w:szCs w:val="23"/>
        </w:rPr>
        <w:t>Устройство управления и ввода/вывода данных в архитектурах с конвейерной обработкой вычислений. Обработка исключений. Нелинейные и с</w:t>
      </w:r>
      <w:r w:rsidRPr="00492343">
        <w:rPr>
          <w:rFonts w:ascii="Times New Roman" w:eastAsia="Calibri" w:hAnsi="Times New Roman" w:cs="Times New Roman"/>
          <w:color w:val="000000"/>
          <w:spacing w:val="-2"/>
          <w:sz w:val="23"/>
          <w:szCs w:val="23"/>
        </w:rPr>
        <w:t>инхронные линейные конвейеры</w:t>
      </w:r>
      <w:r w:rsidRPr="00492343">
        <w:rPr>
          <w:rFonts w:ascii="Times New Roman" w:eastAsia="Calibri" w:hAnsi="Times New Roman" w:cs="Times New Roman"/>
          <w:sz w:val="23"/>
          <w:szCs w:val="23"/>
        </w:rPr>
        <w:t>, конвейеризация потока команд. Иерархическая структура памяти, организация кэш-памяти. Организация шин, типы шин, иерархия. Режимы передачи данных.</w:t>
      </w:r>
      <w:r w:rsidR="00C15C65" w:rsidRPr="00492343">
        <w:rPr>
          <w:rFonts w:ascii="Times New Roman" w:eastAsia="Calibri" w:hAnsi="Times New Roman" w:cs="Times New Roman"/>
          <w:sz w:val="23"/>
          <w:szCs w:val="23"/>
        </w:rPr>
        <w:t xml:space="preserve"> </w:t>
      </w:r>
      <w:proofErr w:type="spellStart"/>
      <w:r w:rsidRPr="00492343">
        <w:rPr>
          <w:rFonts w:ascii="Times New Roman" w:eastAsia="Calibri" w:hAnsi="Times New Roman" w:cs="Times New Roman"/>
          <w:sz w:val="23"/>
          <w:szCs w:val="23"/>
        </w:rPr>
        <w:t>Суперконвейерные</w:t>
      </w:r>
      <w:proofErr w:type="spellEnd"/>
      <w:r w:rsidRPr="00492343">
        <w:rPr>
          <w:rFonts w:ascii="Times New Roman" w:eastAsia="Calibri" w:hAnsi="Times New Roman" w:cs="Times New Roman"/>
          <w:sz w:val="23"/>
          <w:szCs w:val="23"/>
        </w:rPr>
        <w:t xml:space="preserve"> и </w:t>
      </w:r>
      <w:proofErr w:type="spellStart"/>
      <w:r w:rsidRPr="00492343">
        <w:rPr>
          <w:rFonts w:ascii="Times New Roman" w:eastAsia="Calibri" w:hAnsi="Times New Roman" w:cs="Times New Roman"/>
          <w:sz w:val="23"/>
          <w:szCs w:val="23"/>
        </w:rPr>
        <w:t>суперскалярные</w:t>
      </w:r>
      <w:proofErr w:type="spellEnd"/>
      <w:r w:rsidRPr="00492343">
        <w:rPr>
          <w:rFonts w:ascii="Times New Roman" w:eastAsia="Calibri" w:hAnsi="Times New Roman" w:cs="Times New Roman"/>
          <w:sz w:val="23"/>
          <w:szCs w:val="23"/>
        </w:rPr>
        <w:t xml:space="preserve"> процессоры. </w:t>
      </w:r>
      <w:r w:rsidRPr="00492343">
        <w:rPr>
          <w:rFonts w:ascii="Times New Roman" w:eastAsia="Calibri" w:hAnsi="Times New Roman" w:cs="Times New Roman"/>
          <w:bCs/>
          <w:color w:val="000000"/>
          <w:spacing w:val="1"/>
          <w:sz w:val="23"/>
          <w:szCs w:val="23"/>
        </w:rPr>
        <w:t xml:space="preserve">Архитектура параллельных вычислительных систем. Векторные и матричные компьютеры. </w:t>
      </w:r>
      <w:r w:rsidR="00492343">
        <w:rPr>
          <w:rFonts w:ascii="Times New Roman" w:eastAsia="Calibri" w:hAnsi="Times New Roman" w:cs="Times New Roman"/>
          <w:sz w:val="23"/>
          <w:szCs w:val="23"/>
        </w:rPr>
        <w:t xml:space="preserve">Массовые мультипроцессоры. </w:t>
      </w:r>
      <w:r w:rsidRPr="00492343">
        <w:rPr>
          <w:rFonts w:ascii="Times New Roman" w:eastAsia="Calibri" w:hAnsi="Times New Roman" w:cs="Times New Roman"/>
          <w:sz w:val="23"/>
          <w:szCs w:val="23"/>
        </w:rPr>
        <w:t>Гомогенные однокристальные мультипроцессоры.</w:t>
      </w:r>
      <w:r w:rsidR="00492343" w:rsidRPr="00492343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Pr="00492343">
        <w:rPr>
          <w:rFonts w:ascii="Times New Roman" w:eastAsia="Calibri" w:hAnsi="Times New Roman" w:cs="Times New Roman"/>
          <w:sz w:val="23"/>
          <w:szCs w:val="23"/>
        </w:rPr>
        <w:t>Многопроцессорные системы с общей памятью. Мультипроцессорная когерентность кэш-памяти</w:t>
      </w:r>
      <w:r w:rsidR="00C15C65" w:rsidRPr="00492343">
        <w:rPr>
          <w:rFonts w:ascii="Times New Roman" w:eastAsia="Calibri" w:hAnsi="Times New Roman" w:cs="Times New Roman"/>
          <w:sz w:val="23"/>
          <w:szCs w:val="23"/>
        </w:rPr>
        <w:t xml:space="preserve">. </w:t>
      </w:r>
      <w:r w:rsidRPr="00492343">
        <w:rPr>
          <w:rFonts w:ascii="Times New Roman" w:eastAsia="Calibri" w:hAnsi="Times New Roman" w:cs="Times New Roman"/>
          <w:sz w:val="23"/>
          <w:szCs w:val="23"/>
        </w:rPr>
        <w:t>Многопроцессорные системы с разделяемой памятью</w:t>
      </w:r>
      <w:r w:rsidRPr="00492343">
        <w:rPr>
          <w:rFonts w:ascii="Times New Roman" w:eastAsia="Calibri" w:hAnsi="Times New Roman" w:cs="Times New Roman"/>
          <w:bCs/>
          <w:color w:val="000000"/>
          <w:spacing w:val="1"/>
          <w:sz w:val="23"/>
          <w:szCs w:val="23"/>
        </w:rPr>
        <w:t>. Кластерные вычислительные системы. Grid-системы.</w:t>
      </w:r>
      <w:r w:rsidR="00C15C65" w:rsidRPr="00492343">
        <w:rPr>
          <w:rFonts w:ascii="Times New Roman" w:eastAsia="Calibri" w:hAnsi="Times New Roman" w:cs="Times New Roman"/>
          <w:bCs/>
          <w:color w:val="000000"/>
          <w:spacing w:val="1"/>
          <w:sz w:val="23"/>
          <w:szCs w:val="23"/>
        </w:rPr>
        <w:t xml:space="preserve"> </w:t>
      </w:r>
      <w:r w:rsidRPr="00492343">
        <w:rPr>
          <w:rFonts w:ascii="Times New Roman" w:eastAsia="Calibri" w:hAnsi="Times New Roman" w:cs="Times New Roman"/>
          <w:sz w:val="23"/>
          <w:szCs w:val="23"/>
        </w:rPr>
        <w:t>Основы метрической теории ВС. Методы оценки производительности ВС. Эталонные программы. Способы подсчета средней производительности. Закон Амдала.</w:t>
      </w:r>
    </w:p>
    <w:p w:rsidR="000815C2" w:rsidRPr="00460C24" w:rsidRDefault="000815C2" w:rsidP="00C15C65">
      <w:pPr>
        <w:spacing w:after="0"/>
        <w:ind w:left="360"/>
        <w:rPr>
          <w:rFonts w:ascii="Calibri" w:eastAsia="Calibri" w:hAnsi="Calibri" w:cs="Times New Roman"/>
        </w:rPr>
      </w:pPr>
    </w:p>
    <w:p w:rsidR="000815C2" w:rsidRPr="00460C24" w:rsidRDefault="000815C2" w:rsidP="00C15C65">
      <w:pPr>
        <w:spacing w:after="0"/>
        <w:ind w:left="360"/>
        <w:rPr>
          <w:rFonts w:ascii="Calibri" w:eastAsia="Calibri" w:hAnsi="Calibri" w:cs="Times New Roman"/>
        </w:rPr>
      </w:pPr>
    </w:p>
    <w:p w:rsidR="008E223A" w:rsidRPr="004369B3" w:rsidRDefault="008E223A"/>
    <w:sectPr w:rsidR="008E223A" w:rsidRPr="004369B3" w:rsidSect="00FC5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B207D"/>
    <w:multiLevelType w:val="hybridMultilevel"/>
    <w:tmpl w:val="797888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369B3"/>
    <w:rsid w:val="000815C2"/>
    <w:rsid w:val="00177794"/>
    <w:rsid w:val="00346984"/>
    <w:rsid w:val="004369B3"/>
    <w:rsid w:val="00460C24"/>
    <w:rsid w:val="00492343"/>
    <w:rsid w:val="00577ED0"/>
    <w:rsid w:val="00593148"/>
    <w:rsid w:val="00740547"/>
    <w:rsid w:val="007464D8"/>
    <w:rsid w:val="008E223A"/>
    <w:rsid w:val="00AE5628"/>
    <w:rsid w:val="00C15C65"/>
    <w:rsid w:val="00FA6845"/>
    <w:rsid w:val="00FC5C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CB7"/>
  </w:style>
  <w:style w:type="paragraph" w:styleId="2">
    <w:name w:val="heading 2"/>
    <w:basedOn w:val="a"/>
    <w:next w:val="a"/>
    <w:link w:val="20"/>
    <w:qFormat/>
    <w:rsid w:val="008E223A"/>
    <w:pPr>
      <w:keepNext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E223A"/>
    <w:rPr>
      <w:rFonts w:ascii="Times New Roman" w:eastAsia="Calibri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TSU</Company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spitsyn</dc:creator>
  <cp:keywords/>
  <dc:description/>
  <cp:lastModifiedBy>VELES_KADRY</cp:lastModifiedBy>
  <cp:revision>9</cp:revision>
  <dcterms:created xsi:type="dcterms:W3CDTF">2015-03-06T06:08:00Z</dcterms:created>
  <dcterms:modified xsi:type="dcterms:W3CDTF">2015-03-11T11:34:00Z</dcterms:modified>
</cp:coreProperties>
</file>